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252" w:type="dxa"/>
        <w:tblLayout w:type="fixed"/>
        <w:tblCellMar>
          <w:left w:w="0" w:type="dxa"/>
          <w:right w:w="0" w:type="dxa"/>
        </w:tblCellMar>
        <w:tblLook w:val="0000" w:firstRow="0" w:lastRow="0" w:firstColumn="0" w:lastColumn="0" w:noHBand="0" w:noVBand="0"/>
      </w:tblPr>
      <w:tblGrid>
        <w:gridCol w:w="5494"/>
        <w:gridCol w:w="3758"/>
      </w:tblGrid>
      <w:tr w:rsidR="00D40650" w14:paraId="365D70AE" w14:textId="77777777" w:rsidTr="006144D3">
        <w:trPr>
          <w:trHeight w:val="2399"/>
        </w:trPr>
        <w:tc>
          <w:tcPr>
            <w:tcW w:w="5494" w:type="dxa"/>
            <w:shd w:val="clear" w:color="auto" w:fill="auto"/>
          </w:tcPr>
          <w:p w14:paraId="365D70A8" w14:textId="77777777" w:rsidR="00D40650" w:rsidRPr="00A10E66" w:rsidRDefault="003B4D7F" w:rsidP="00DF44DF">
            <w:pPr>
              <w:pStyle w:val="TableContents"/>
              <w:rPr>
                <w:b/>
              </w:rPr>
            </w:pPr>
            <w:r>
              <w:rPr>
                <w:b/>
                <w:noProof/>
                <w:lang w:eastAsia="et-EE" w:bidi="ar-SA"/>
              </w:rPr>
              <w:drawing>
                <wp:anchor distT="0" distB="0" distL="114300" distR="114300" simplePos="0" relativeHeight="251658240" behindDoc="0" locked="0" layoutInCell="1" allowOverlap="1" wp14:anchorId="365D70BF" wp14:editId="365D70C0">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758" w:type="dxa"/>
            <w:shd w:val="clear" w:color="auto" w:fill="auto"/>
          </w:tcPr>
          <w:p w14:paraId="365D70A9" w14:textId="77777777" w:rsidR="00F72826" w:rsidRPr="00CE6F53" w:rsidRDefault="00F72826" w:rsidP="00F72826">
            <w:pPr>
              <w:spacing w:line="240" w:lineRule="auto"/>
              <w:jc w:val="left"/>
              <w:rPr>
                <w:b/>
                <w:sz w:val="20"/>
                <w:szCs w:val="20"/>
              </w:rPr>
            </w:pPr>
            <w:r w:rsidRPr="00CE6F53">
              <w:rPr>
                <w:sz w:val="20"/>
                <w:szCs w:val="20"/>
              </w:rPr>
              <w:t>/*</w:t>
            </w:r>
            <w:r w:rsidRPr="00CE6F53">
              <w:rPr>
                <w:b/>
                <w:sz w:val="20"/>
                <w:szCs w:val="20"/>
              </w:rPr>
              <w:t>ASUTUSESISESEKS KASUTAMISEKS</w:t>
            </w:r>
          </w:p>
          <w:p w14:paraId="365D70AA" w14:textId="77777777" w:rsidR="00F72826" w:rsidRPr="00CE6F53" w:rsidRDefault="00F72826" w:rsidP="00F72826">
            <w:pPr>
              <w:spacing w:line="240" w:lineRule="auto"/>
              <w:jc w:val="left"/>
              <w:rPr>
                <w:sz w:val="20"/>
                <w:szCs w:val="20"/>
              </w:rPr>
            </w:pPr>
            <w:r w:rsidRPr="00CE6F53">
              <w:rPr>
                <w:sz w:val="20"/>
                <w:szCs w:val="20"/>
              </w:rPr>
              <w:t xml:space="preserve">Märge tehtud: </w:t>
            </w:r>
            <w:r w:rsidRPr="00CE6F53">
              <w:rPr>
                <w:sz w:val="20"/>
                <w:szCs w:val="20"/>
              </w:rPr>
              <w:fldChar w:fldCharType="begin"/>
            </w:r>
            <w:r w:rsidR="00200D79">
              <w:rPr>
                <w:sz w:val="20"/>
                <w:szCs w:val="20"/>
              </w:rPr>
              <w:instrText xml:space="preserve"> delta_accessRestrictionBeginDate  \* MERGEFORMAT</w:instrText>
            </w:r>
            <w:r w:rsidRPr="00CE6F53">
              <w:rPr>
                <w:sz w:val="20"/>
                <w:szCs w:val="20"/>
              </w:rPr>
              <w:fldChar w:fldCharType="separate"/>
            </w:r>
            <w:r w:rsidR="00200D79">
              <w:rPr>
                <w:sz w:val="20"/>
                <w:szCs w:val="20"/>
              </w:rPr>
              <w:t>{</w:t>
            </w:r>
            <w:proofErr w:type="spellStart"/>
            <w:r w:rsidR="00200D79">
              <w:rPr>
                <w:sz w:val="20"/>
                <w:szCs w:val="20"/>
              </w:rPr>
              <w:t>accessRestrictionBeginDate</w:t>
            </w:r>
            <w:proofErr w:type="spellEnd"/>
            <w:r w:rsidR="00200D79">
              <w:rPr>
                <w:sz w:val="20"/>
                <w:szCs w:val="20"/>
              </w:rPr>
              <w:t>}</w:t>
            </w:r>
            <w:r w:rsidRPr="00CE6F53">
              <w:rPr>
                <w:sz w:val="20"/>
                <w:szCs w:val="20"/>
              </w:rPr>
              <w:fldChar w:fldCharType="end"/>
            </w:r>
          </w:p>
          <w:p w14:paraId="365D70AB" w14:textId="77777777" w:rsidR="00F72826" w:rsidRPr="00CE6F53" w:rsidRDefault="00F72826" w:rsidP="00F72826">
            <w:pPr>
              <w:spacing w:line="240" w:lineRule="auto"/>
              <w:jc w:val="left"/>
              <w:rPr>
                <w:sz w:val="20"/>
                <w:szCs w:val="20"/>
              </w:rPr>
            </w:pPr>
            <w:r w:rsidRPr="00CE6F53">
              <w:rPr>
                <w:sz w:val="20"/>
                <w:szCs w:val="20"/>
              </w:rPr>
              <w:t xml:space="preserve">Kehtib kuni: </w:t>
            </w:r>
            <w:r w:rsidRPr="00CE6F53">
              <w:rPr>
                <w:sz w:val="20"/>
                <w:szCs w:val="20"/>
              </w:rPr>
              <w:fldChar w:fldCharType="begin"/>
            </w:r>
            <w:r w:rsidR="00200D79">
              <w:rPr>
                <w:sz w:val="20"/>
                <w:szCs w:val="20"/>
              </w:rPr>
              <w:instrText xml:space="preserve"> delta_accessRestrictionEndDate  \* MERGEFORMAT</w:instrText>
            </w:r>
            <w:r w:rsidRPr="00CE6F53">
              <w:rPr>
                <w:sz w:val="20"/>
                <w:szCs w:val="20"/>
              </w:rPr>
              <w:fldChar w:fldCharType="separate"/>
            </w:r>
            <w:r w:rsidR="00200D79">
              <w:rPr>
                <w:sz w:val="20"/>
                <w:szCs w:val="20"/>
              </w:rPr>
              <w:t>{</w:t>
            </w:r>
            <w:proofErr w:type="spellStart"/>
            <w:r w:rsidR="00200D79">
              <w:rPr>
                <w:sz w:val="20"/>
                <w:szCs w:val="20"/>
              </w:rPr>
              <w:t>accessRestrictionEndDate</w:t>
            </w:r>
            <w:proofErr w:type="spellEnd"/>
            <w:r w:rsidR="00200D79">
              <w:rPr>
                <w:sz w:val="20"/>
                <w:szCs w:val="20"/>
              </w:rPr>
              <w:t>}</w:t>
            </w:r>
            <w:r w:rsidRPr="00CE6F53">
              <w:rPr>
                <w:sz w:val="20"/>
                <w:szCs w:val="20"/>
              </w:rPr>
              <w:fldChar w:fldCharType="end"/>
            </w:r>
          </w:p>
          <w:p w14:paraId="365D70AC" w14:textId="77777777" w:rsidR="00F72826" w:rsidRPr="00CE6F53" w:rsidRDefault="00F72826" w:rsidP="00F72826">
            <w:pPr>
              <w:spacing w:line="240" w:lineRule="auto"/>
              <w:jc w:val="left"/>
              <w:rPr>
                <w:sz w:val="20"/>
                <w:szCs w:val="20"/>
              </w:rPr>
            </w:pPr>
            <w:r w:rsidRPr="00CE6F53">
              <w:rPr>
                <w:sz w:val="20"/>
                <w:szCs w:val="20"/>
              </w:rPr>
              <w:t xml:space="preserve">Alus: </w:t>
            </w:r>
            <w:r w:rsidRPr="00CE6F53">
              <w:rPr>
                <w:sz w:val="20"/>
                <w:szCs w:val="20"/>
              </w:rPr>
              <w:fldChar w:fldCharType="begin"/>
            </w:r>
            <w:r w:rsidR="00200D79">
              <w:rPr>
                <w:sz w:val="20"/>
                <w:szCs w:val="20"/>
              </w:rPr>
              <w:instrText xml:space="preserve"> delta_accessRestrictionReason  \* MERGEFORMAT</w:instrText>
            </w:r>
            <w:r w:rsidRPr="00CE6F53">
              <w:rPr>
                <w:sz w:val="20"/>
                <w:szCs w:val="20"/>
              </w:rPr>
              <w:fldChar w:fldCharType="separate"/>
            </w:r>
            <w:r w:rsidR="00200D79">
              <w:rPr>
                <w:sz w:val="20"/>
                <w:szCs w:val="20"/>
              </w:rPr>
              <w:t>{</w:t>
            </w:r>
            <w:proofErr w:type="spellStart"/>
            <w:r w:rsidR="00200D79">
              <w:rPr>
                <w:sz w:val="20"/>
                <w:szCs w:val="20"/>
              </w:rPr>
              <w:t>accessRestrictionReason</w:t>
            </w:r>
            <w:proofErr w:type="spellEnd"/>
            <w:r w:rsidR="00200D79">
              <w:rPr>
                <w:sz w:val="20"/>
                <w:szCs w:val="20"/>
              </w:rPr>
              <w:t>}</w:t>
            </w:r>
            <w:r w:rsidRPr="00CE6F53">
              <w:rPr>
                <w:sz w:val="20"/>
                <w:szCs w:val="20"/>
              </w:rPr>
              <w:fldChar w:fldCharType="end"/>
            </w:r>
          </w:p>
          <w:p w14:paraId="365D70AD" w14:textId="77777777" w:rsidR="00BC1A62" w:rsidRPr="00F72826" w:rsidRDefault="00F72826" w:rsidP="00F72826">
            <w:pPr>
              <w:jc w:val="left"/>
            </w:pPr>
            <w:r w:rsidRPr="00CE6F53">
              <w:rPr>
                <w:sz w:val="20"/>
                <w:szCs w:val="20"/>
              </w:rPr>
              <w:t>Teabevaldaja: Majandus- ja Kommunikatsiooniministeerium*/</w:t>
            </w:r>
          </w:p>
        </w:tc>
      </w:tr>
      <w:tr w:rsidR="0076054B" w:rsidRPr="001D4CFB" w14:paraId="365D70B3" w14:textId="77777777" w:rsidTr="006144D3">
        <w:trPr>
          <w:trHeight w:val="1561"/>
        </w:trPr>
        <w:tc>
          <w:tcPr>
            <w:tcW w:w="5494" w:type="dxa"/>
            <w:shd w:val="clear" w:color="auto" w:fill="auto"/>
          </w:tcPr>
          <w:p w14:paraId="365D70AF" w14:textId="77777777" w:rsidR="0076054B" w:rsidRPr="00F72826" w:rsidRDefault="00F72826" w:rsidP="00F72826">
            <w:pPr>
              <w:pStyle w:val="Liik"/>
            </w:pPr>
            <w:r w:rsidRPr="00F72826">
              <w:t>KÄSKKIRI</w:t>
            </w:r>
          </w:p>
          <w:p w14:paraId="365D70B0" w14:textId="77777777" w:rsidR="0076054B" w:rsidRPr="006B118C" w:rsidRDefault="0076054B" w:rsidP="00F72826">
            <w:pPr>
              <w:spacing w:line="240" w:lineRule="auto"/>
            </w:pPr>
          </w:p>
          <w:p w14:paraId="365D70B1" w14:textId="77777777" w:rsidR="0076054B" w:rsidRPr="006B118C" w:rsidRDefault="0076054B" w:rsidP="0076054B"/>
        </w:tc>
        <w:tc>
          <w:tcPr>
            <w:tcW w:w="3758" w:type="dxa"/>
            <w:shd w:val="clear" w:color="auto" w:fill="auto"/>
          </w:tcPr>
          <w:p w14:paraId="365D70B2" w14:textId="77777777" w:rsidR="0076054B" w:rsidRPr="0076054B" w:rsidRDefault="00DA1C4E" w:rsidP="00FB3279">
            <w:pPr>
              <w:pStyle w:val="Kuupev1"/>
              <w:rPr>
                <w:i/>
                <w:iCs/>
              </w:rPr>
            </w:pPr>
            <w:r>
              <w:fldChar w:fldCharType="begin"/>
            </w:r>
            <w:r w:rsidR="00200D79">
              <w:instrText xml:space="preserve"> delta_regDateTime  \* MERGEFORMAT</w:instrText>
            </w:r>
            <w:r>
              <w:fldChar w:fldCharType="separate"/>
            </w:r>
            <w:r w:rsidR="00200D79">
              <w:t>{</w:t>
            </w:r>
            <w:proofErr w:type="spellStart"/>
            <w:r w:rsidR="00200D79">
              <w:t>regDateTime</w:t>
            </w:r>
            <w:proofErr w:type="spellEnd"/>
            <w:r w:rsidR="00200D79">
              <w:t>}</w:t>
            </w:r>
            <w:r>
              <w:fldChar w:fldCharType="end"/>
            </w:r>
            <w:r w:rsidR="00FB3279">
              <w:t xml:space="preserve">  </w:t>
            </w:r>
            <w:r w:rsidR="001C1892">
              <w:t xml:space="preserve">nr </w:t>
            </w:r>
            <w:r>
              <w:fldChar w:fldCharType="begin"/>
            </w:r>
            <w:r w:rsidR="00200D79">
              <w:instrText xml:space="preserve"> delta_regNumber  \* MERGEFORMAT</w:instrText>
            </w:r>
            <w:r>
              <w:fldChar w:fldCharType="separate"/>
            </w:r>
            <w:r w:rsidR="00200D79">
              <w:t>{</w:t>
            </w:r>
            <w:proofErr w:type="spellStart"/>
            <w:r w:rsidR="00200D79">
              <w:t>regNumber</w:t>
            </w:r>
            <w:proofErr w:type="spellEnd"/>
            <w:r w:rsidR="00200D79">
              <w:t>}</w:t>
            </w:r>
            <w:r>
              <w:fldChar w:fldCharType="end"/>
            </w:r>
          </w:p>
        </w:tc>
      </w:tr>
      <w:tr w:rsidR="00566D45" w:rsidRPr="001D4CFB" w14:paraId="365D70B6" w14:textId="77777777" w:rsidTr="006144D3">
        <w:trPr>
          <w:trHeight w:val="636"/>
        </w:trPr>
        <w:tc>
          <w:tcPr>
            <w:tcW w:w="5494" w:type="dxa"/>
            <w:shd w:val="clear" w:color="auto" w:fill="auto"/>
          </w:tcPr>
          <w:p w14:paraId="365D70B4" w14:textId="77777777" w:rsidR="00566D45" w:rsidRDefault="00DA1C4E" w:rsidP="00B358EA">
            <w:pPr>
              <w:pStyle w:val="Pealkiri10"/>
            </w:pPr>
            <w:r>
              <w:fldChar w:fldCharType="begin"/>
            </w:r>
            <w:r w:rsidR="00200D79">
              <w:instrText xml:space="preserve"> delta_docName  \* MERGEFORMAT</w:instrText>
            </w:r>
            <w:r>
              <w:fldChar w:fldCharType="separate"/>
            </w:r>
            <w:r w:rsidR="00200D79">
              <w:t>Liivi lahe meretuulepargi elektriühenduste riigi eriplaneeringu ja keskkonnamõju strateegilise hindamise koostamist koordineeriva juhtrühma moodustamine</w:t>
            </w:r>
            <w:r>
              <w:fldChar w:fldCharType="end"/>
            </w:r>
          </w:p>
        </w:tc>
        <w:tc>
          <w:tcPr>
            <w:tcW w:w="3758" w:type="dxa"/>
            <w:shd w:val="clear" w:color="auto" w:fill="auto"/>
          </w:tcPr>
          <w:p w14:paraId="365D70B5" w14:textId="77777777" w:rsidR="00566D45" w:rsidRDefault="00566D45" w:rsidP="00566D45"/>
        </w:tc>
      </w:tr>
    </w:tbl>
    <w:p w14:paraId="3C131E3F" w14:textId="77777777" w:rsidR="006144D3" w:rsidRDefault="006144D3" w:rsidP="1D2E3AFA">
      <w:pPr>
        <w:pStyle w:val="Tekst"/>
      </w:pPr>
      <w:r>
        <w:t>Vabariigi Valitsuse seaduse § 46 lõike 6 ning Vabariigi Valitsuse 22.06.2023 määruse nr 64</w:t>
      </w:r>
    </w:p>
    <w:p w14:paraId="447C33A6" w14:textId="77777777" w:rsidR="006144D3" w:rsidRDefault="006144D3" w:rsidP="1D2E3AFA">
      <w:pPr>
        <w:pStyle w:val="Tekst"/>
      </w:pPr>
      <w:r>
        <w:t>„Regionaal- ja Põllumajandusministeeriumi põhimäärus“ § 15 lõigete 1 ja 3 alusel, lähtudes</w:t>
      </w:r>
    </w:p>
    <w:p w14:paraId="6BD63C32" w14:textId="32789062" w:rsidR="006144D3" w:rsidRDefault="006144D3" w:rsidP="1D2E3AFA">
      <w:pPr>
        <w:pStyle w:val="Tekst"/>
      </w:pPr>
      <w:r>
        <w:t xml:space="preserve">peaministri 19.04.2023 korralduse nr 25 „Ministrite pädevus ministeeriumi juhtimisel ja </w:t>
      </w:r>
    </w:p>
    <w:p w14:paraId="14D042A7" w14:textId="77777777" w:rsidR="006144D3" w:rsidRDefault="006144D3" w:rsidP="1D2E3AFA">
      <w:pPr>
        <w:pStyle w:val="Tekst"/>
      </w:pPr>
      <w:r>
        <w:t>ministrite vastutusvaldkonnad“ punktist 8 ning võttes arvesse Vabariigi Valitsuse 04.08.2022</w:t>
      </w:r>
    </w:p>
    <w:p w14:paraId="1499B725" w14:textId="77777777" w:rsidR="006144D3" w:rsidRDefault="006144D3" w:rsidP="1D2E3AFA">
      <w:pPr>
        <w:pStyle w:val="Tekst"/>
      </w:pPr>
      <w:r>
        <w:t>korralduse nr 203 „Liivi lahe meretuuleparkide elektriühenduste riigi eriplaneeringu ja</w:t>
      </w:r>
    </w:p>
    <w:p w14:paraId="6813BBF0" w14:textId="77777777" w:rsidR="006144D3" w:rsidRDefault="006144D3" w:rsidP="1D2E3AFA">
      <w:pPr>
        <w:pStyle w:val="Tekst"/>
      </w:pPr>
      <w:r>
        <w:t>keskkonnamõju strateegilise hindamise algatamine“ punkti 4:</w:t>
      </w:r>
    </w:p>
    <w:p w14:paraId="5B003831" w14:textId="77777777" w:rsidR="006144D3" w:rsidRDefault="006144D3" w:rsidP="006144D3">
      <w:pPr>
        <w:pStyle w:val="Tekst"/>
      </w:pPr>
    </w:p>
    <w:p w14:paraId="581DDA8D" w14:textId="77777777" w:rsidR="006144D3" w:rsidRDefault="006144D3" w:rsidP="006144D3">
      <w:pPr>
        <w:pStyle w:val="Tekst"/>
      </w:pPr>
      <w:r>
        <w:t>1. Moodustan Liivi lahe meretuulepargi elektriühenduste riigi eriplaneeringu (edaspidi</w:t>
      </w:r>
    </w:p>
    <w:p w14:paraId="0C563070" w14:textId="77777777" w:rsidR="006144D3" w:rsidRDefault="006144D3" w:rsidP="006144D3">
      <w:pPr>
        <w:pStyle w:val="Tekst"/>
      </w:pPr>
      <w:r>
        <w:t>„planeering“) ja keskkonnamõju strateegilise hindamise koostamist koordineeriva juht-</w:t>
      </w:r>
    </w:p>
    <w:p w14:paraId="618CEAAA" w14:textId="77777777" w:rsidR="006144D3" w:rsidRPr="003872FF" w:rsidRDefault="006144D3" w:rsidP="006144D3">
      <w:pPr>
        <w:pStyle w:val="Tekst"/>
      </w:pPr>
      <w:r w:rsidRPr="003872FF">
        <w:t>rühma (edaspidi „juhtrühm“) järgmises koosseisus:</w:t>
      </w:r>
    </w:p>
    <w:p w14:paraId="5FAAB609" w14:textId="30879AE1" w:rsidR="006144D3" w:rsidRPr="003872FF" w:rsidRDefault="006144D3" w:rsidP="006144D3">
      <w:pPr>
        <w:pStyle w:val="Tekst"/>
      </w:pPr>
      <w:r w:rsidRPr="003872FF">
        <w:t xml:space="preserve">1.1. </w:t>
      </w:r>
      <w:r w:rsidR="00C5402B" w:rsidRPr="003872FF">
        <w:t xml:space="preserve">Majandus- ja Kommunikatsiooniministeeriumi </w:t>
      </w:r>
      <w:r w:rsidRPr="003872FF">
        <w:t>ruumilise planeerimise osakonna nõunik (juhtrühma juht);</w:t>
      </w:r>
    </w:p>
    <w:p w14:paraId="2EF373AE" w14:textId="29599D1B" w:rsidR="006144D3" w:rsidRPr="003872FF" w:rsidRDefault="006144D3" w:rsidP="00C5402B">
      <w:pPr>
        <w:pStyle w:val="Tekst"/>
      </w:pPr>
      <w:r w:rsidRPr="003872FF">
        <w:t>1.</w:t>
      </w:r>
      <w:r w:rsidR="008C7E36" w:rsidRPr="003872FF">
        <w:t>2</w:t>
      </w:r>
      <w:r w:rsidRPr="003872FF">
        <w:t xml:space="preserve">. </w:t>
      </w:r>
      <w:r w:rsidR="00C5402B" w:rsidRPr="003872FF">
        <w:t>Majandus- ja Kommunikatsiooniministeeriumi ruumilise planeerimise</w:t>
      </w:r>
      <w:r w:rsidR="00F968CA" w:rsidRPr="003872FF">
        <w:t xml:space="preserve"> </w:t>
      </w:r>
      <w:r w:rsidR="00C5402B" w:rsidRPr="003872FF">
        <w:t>osakonna riigi planeeringute valdkonnajuht</w:t>
      </w:r>
      <w:r w:rsidRPr="003872FF">
        <w:t>;</w:t>
      </w:r>
    </w:p>
    <w:p w14:paraId="0BF96229" w14:textId="01307C3C" w:rsidR="006144D3" w:rsidRPr="003872FF" w:rsidRDefault="006144D3" w:rsidP="006144D3">
      <w:pPr>
        <w:pStyle w:val="Tekst"/>
      </w:pPr>
      <w:r w:rsidRPr="003872FF">
        <w:t>1.</w:t>
      </w:r>
      <w:r w:rsidR="00887B90" w:rsidRPr="003872FF">
        <w:t>3</w:t>
      </w:r>
      <w:r w:rsidRPr="003872FF">
        <w:t xml:space="preserve">. Regionaal- ja Põllumajandusministeeriumi </w:t>
      </w:r>
      <w:r w:rsidR="002E0C7C" w:rsidRPr="003872FF">
        <w:t>kalanduspoliitika osakonna ………</w:t>
      </w:r>
      <w:r w:rsidRPr="003872FF">
        <w:t>;</w:t>
      </w:r>
    </w:p>
    <w:p w14:paraId="793783D3" w14:textId="6840BF16" w:rsidR="006144D3" w:rsidRPr="003872FF" w:rsidRDefault="006144D3" w:rsidP="006144D3">
      <w:pPr>
        <w:pStyle w:val="Tekst"/>
      </w:pPr>
      <w:r w:rsidRPr="003872FF">
        <w:t>1.</w:t>
      </w:r>
      <w:r w:rsidR="00887B90" w:rsidRPr="003872FF">
        <w:t>4</w:t>
      </w:r>
      <w:r w:rsidRPr="003872FF">
        <w:t xml:space="preserve">. Kliimaministeeriumi </w:t>
      </w:r>
      <w:r w:rsidR="002E0C7C" w:rsidRPr="003872FF">
        <w:t>elurikkuse kaitse osakonna</w:t>
      </w:r>
      <w:r w:rsidRPr="003872FF">
        <w:t xml:space="preserve"> peaspetsialist;</w:t>
      </w:r>
    </w:p>
    <w:p w14:paraId="7FC4DD0F" w14:textId="7EE27F3A" w:rsidR="006144D3" w:rsidRPr="003872FF" w:rsidRDefault="006144D3" w:rsidP="006144D3">
      <w:pPr>
        <w:pStyle w:val="Tekst"/>
      </w:pPr>
      <w:r w:rsidRPr="003872FF">
        <w:t>1.</w:t>
      </w:r>
      <w:r w:rsidR="00887B90" w:rsidRPr="003872FF">
        <w:t>5</w:t>
      </w:r>
      <w:r w:rsidRPr="003872FF">
        <w:t xml:space="preserve">. Kliimaministeeriumi </w:t>
      </w:r>
      <w:r w:rsidR="002E0C7C" w:rsidRPr="003872FF">
        <w:t>keskkonnamõju hindamise valdkonna juht</w:t>
      </w:r>
      <w:r w:rsidRPr="003872FF">
        <w:t>;</w:t>
      </w:r>
    </w:p>
    <w:p w14:paraId="3E618E92" w14:textId="43BA6909" w:rsidR="006144D3" w:rsidRDefault="006144D3" w:rsidP="006144D3">
      <w:pPr>
        <w:pStyle w:val="Tekst"/>
      </w:pPr>
      <w:r w:rsidRPr="003872FF">
        <w:t>1.</w:t>
      </w:r>
      <w:r w:rsidR="00887B90" w:rsidRPr="003872FF">
        <w:t>6</w:t>
      </w:r>
      <w:r w:rsidRPr="003872FF">
        <w:t xml:space="preserve">. Kliimaministeeriumi </w:t>
      </w:r>
      <w:r w:rsidR="002E0C7C" w:rsidRPr="003872FF">
        <w:t>meretuuleenergia</w:t>
      </w:r>
      <w:r w:rsidR="002E0C7C" w:rsidRPr="002E0C7C">
        <w:t xml:space="preserve"> nõunik</w:t>
      </w:r>
      <w:r>
        <w:t>;</w:t>
      </w:r>
    </w:p>
    <w:p w14:paraId="1795F2AA" w14:textId="0F678BEA" w:rsidR="006144D3" w:rsidRPr="00DD6618" w:rsidRDefault="006144D3" w:rsidP="006144D3">
      <w:pPr>
        <w:pStyle w:val="Tekst"/>
      </w:pPr>
      <w:r>
        <w:t>1.</w:t>
      </w:r>
      <w:r w:rsidR="00887B90" w:rsidRPr="00DD6618">
        <w:t>7</w:t>
      </w:r>
      <w:r w:rsidRPr="00DD6618">
        <w:t xml:space="preserve"> </w:t>
      </w:r>
      <w:r w:rsidR="005F4C29" w:rsidRPr="00DD6618">
        <w:t xml:space="preserve"> </w:t>
      </w:r>
      <w:r w:rsidRPr="00DD6618">
        <w:t xml:space="preserve">Kaitseministeeriumi </w:t>
      </w:r>
      <w:r w:rsidR="005F4C29" w:rsidRPr="00DD6618">
        <w:t>…………………….;</w:t>
      </w:r>
    </w:p>
    <w:p w14:paraId="6E8B2697" w14:textId="0D7136EA" w:rsidR="006144D3" w:rsidRPr="00DD6618" w:rsidRDefault="006144D3" w:rsidP="006144D3">
      <w:pPr>
        <w:pStyle w:val="Tekst"/>
      </w:pPr>
      <w:r w:rsidRPr="00DD6618">
        <w:t>1.</w:t>
      </w:r>
      <w:r w:rsidR="00887B90" w:rsidRPr="00DD6618">
        <w:t>8</w:t>
      </w:r>
      <w:r w:rsidRPr="00DD6618">
        <w:t>. Siseministeeriumi</w:t>
      </w:r>
      <w:r w:rsidR="002F361E" w:rsidRPr="00DD6618">
        <w:t xml:space="preserve"> ………………………..</w:t>
      </w:r>
      <w:r w:rsidRPr="00DD6618">
        <w:t>;</w:t>
      </w:r>
    </w:p>
    <w:p w14:paraId="6B546FF4" w14:textId="2DDF1DAF" w:rsidR="006144D3" w:rsidRPr="00DD6618" w:rsidRDefault="006144D3" w:rsidP="006144D3">
      <w:pPr>
        <w:pStyle w:val="Tekst"/>
      </w:pPr>
      <w:r w:rsidRPr="00DD6618">
        <w:t>1.</w:t>
      </w:r>
      <w:r w:rsidR="00887B90" w:rsidRPr="00DD6618">
        <w:t>9</w:t>
      </w:r>
      <w:r w:rsidRPr="00DD6618">
        <w:t>. Kultuuriministeeriumi finantsosakonna varahaldusnõunik;</w:t>
      </w:r>
    </w:p>
    <w:p w14:paraId="2157E2A5" w14:textId="56793259" w:rsidR="006144D3" w:rsidRPr="00DD6618" w:rsidRDefault="006144D3" w:rsidP="006144D3">
      <w:pPr>
        <w:pStyle w:val="Tekst"/>
      </w:pPr>
      <w:r w:rsidRPr="00DD6618">
        <w:t>1.1</w:t>
      </w:r>
      <w:r w:rsidR="00887B90" w:rsidRPr="00DD6618">
        <w:t>0</w:t>
      </w:r>
      <w:r w:rsidRPr="00DD6618">
        <w:t>. Sotsiaalministeeriumi rahvatervis</w:t>
      </w:r>
      <w:r w:rsidR="008A27D8" w:rsidRPr="00DD6618">
        <w:t>hoiu</w:t>
      </w:r>
      <w:r w:rsidRPr="00DD6618">
        <w:t xml:space="preserve"> osakonna nõunik;</w:t>
      </w:r>
    </w:p>
    <w:p w14:paraId="439EA949" w14:textId="54E9FEA8" w:rsidR="006144D3" w:rsidRPr="00DD6618" w:rsidRDefault="006144D3" w:rsidP="006144D3">
      <w:pPr>
        <w:pStyle w:val="Tekst"/>
      </w:pPr>
      <w:r w:rsidRPr="00DD6618">
        <w:t>1.1</w:t>
      </w:r>
      <w:r w:rsidR="00887B90" w:rsidRPr="00DD6618">
        <w:t>1</w:t>
      </w:r>
      <w:r w:rsidRPr="00DD6618">
        <w:t xml:space="preserve">. Välisministeeriumi </w:t>
      </w:r>
      <w:r w:rsidR="00887B90" w:rsidRPr="00DD6618">
        <w:t>Ühendatusse ja kliimadiplomaatia osakonna peadirektor</w:t>
      </w:r>
      <w:r w:rsidRPr="00DD6618">
        <w:t>;</w:t>
      </w:r>
    </w:p>
    <w:p w14:paraId="38D12B17" w14:textId="027E74F8" w:rsidR="006144D3" w:rsidRPr="00DD6618" w:rsidRDefault="006144D3" w:rsidP="006144D3">
      <w:pPr>
        <w:pStyle w:val="Tekst"/>
      </w:pPr>
      <w:r w:rsidRPr="00DD6618">
        <w:t>1.1</w:t>
      </w:r>
      <w:r w:rsidR="00887B90" w:rsidRPr="00DD6618">
        <w:t>2</w:t>
      </w:r>
      <w:r w:rsidRPr="00DD6618">
        <w:t xml:space="preserve">. Keskkonnaameti keskkonnakorralduse büroo </w:t>
      </w:r>
      <w:r w:rsidR="002E0C7C" w:rsidRPr="00DD6618">
        <w:t>peaspetsialist</w:t>
      </w:r>
      <w:r w:rsidRPr="00DD6618">
        <w:t>;</w:t>
      </w:r>
    </w:p>
    <w:p w14:paraId="76001456" w14:textId="3DE747A4" w:rsidR="006144D3" w:rsidRPr="00DD6618" w:rsidRDefault="006144D3" w:rsidP="006144D3">
      <w:pPr>
        <w:pStyle w:val="Tekst"/>
      </w:pPr>
      <w:r w:rsidRPr="00DD6618">
        <w:t>1.1</w:t>
      </w:r>
      <w:r w:rsidR="00887B90" w:rsidRPr="00DD6618">
        <w:t>3</w:t>
      </w:r>
      <w:r w:rsidRPr="00DD6618">
        <w:t>. Keskkonnaameti looduskasutuse osakonna peaspetsialist;</w:t>
      </w:r>
    </w:p>
    <w:p w14:paraId="03925776" w14:textId="55CBD63C" w:rsidR="006144D3" w:rsidRDefault="006144D3" w:rsidP="006144D3">
      <w:pPr>
        <w:pStyle w:val="Tekst"/>
      </w:pPr>
      <w:r>
        <w:t>1.</w:t>
      </w:r>
      <w:r w:rsidR="008C7E36">
        <w:t>1</w:t>
      </w:r>
      <w:r w:rsidR="00887B90">
        <w:t>4</w:t>
      </w:r>
      <w:r>
        <w:t>. Politsei- ja Piirivalveameti valmisoleku ja reageerimise büroo</w:t>
      </w:r>
      <w:r w:rsidR="004B31DA">
        <w:t xml:space="preserve"> mereturvalisuse grupi juht</w:t>
      </w:r>
      <w:r>
        <w:t>;</w:t>
      </w:r>
    </w:p>
    <w:p w14:paraId="2031E944" w14:textId="37B63578" w:rsidR="006144D3" w:rsidRDefault="006144D3" w:rsidP="006144D3">
      <w:pPr>
        <w:pStyle w:val="Tekst"/>
      </w:pPr>
      <w:r>
        <w:t>1.</w:t>
      </w:r>
      <w:r w:rsidR="008C7E36">
        <w:t>1</w:t>
      </w:r>
      <w:r w:rsidR="00887B90">
        <w:t>5</w:t>
      </w:r>
      <w:r>
        <w:t>. Päästeameti ohutusjärelevalve osakonna ekspert;</w:t>
      </w:r>
    </w:p>
    <w:p w14:paraId="500F9445" w14:textId="55B5424A" w:rsidR="006144D3" w:rsidRDefault="006144D3" w:rsidP="006144D3">
      <w:pPr>
        <w:pStyle w:val="Tekst"/>
      </w:pPr>
      <w:r>
        <w:t>1.</w:t>
      </w:r>
      <w:r w:rsidR="008C7E36">
        <w:t>1</w:t>
      </w:r>
      <w:r w:rsidR="00887B90">
        <w:t>6</w:t>
      </w:r>
      <w:r>
        <w:t>. Muinsuskaitseameti arheoloogiapärandi osakonna nõunik;</w:t>
      </w:r>
    </w:p>
    <w:p w14:paraId="2CB114A7" w14:textId="5E87EA38" w:rsidR="006144D3" w:rsidRPr="00F0075E" w:rsidRDefault="006144D3" w:rsidP="006144D3">
      <w:pPr>
        <w:pStyle w:val="Tekst"/>
      </w:pPr>
      <w:r w:rsidRPr="00F0075E">
        <w:t>1.</w:t>
      </w:r>
      <w:r w:rsidR="008C7E36" w:rsidRPr="00F0075E">
        <w:t>1</w:t>
      </w:r>
      <w:r w:rsidR="00887B90" w:rsidRPr="00F0075E">
        <w:t>7</w:t>
      </w:r>
      <w:r w:rsidRPr="00F0075E">
        <w:t xml:space="preserve">. </w:t>
      </w:r>
      <w:r w:rsidR="004B31DA" w:rsidRPr="00F0075E">
        <w:t>Maa- ja Ruumiameti maaparanduse osakonna Lääne büroo juhataja</w:t>
      </w:r>
    </w:p>
    <w:p w14:paraId="07877F7F" w14:textId="6E01D59F" w:rsidR="00887B90" w:rsidRDefault="00887B90" w:rsidP="006144D3">
      <w:pPr>
        <w:pStyle w:val="Tekst"/>
      </w:pPr>
      <w:r w:rsidRPr="00F0075E">
        <w:t>1.18. Maa- ja Ruumiameti …………………..;</w:t>
      </w:r>
    </w:p>
    <w:p w14:paraId="2072148D" w14:textId="429B8C06" w:rsidR="006144D3" w:rsidRDefault="006144D3" w:rsidP="006144D3">
      <w:pPr>
        <w:pStyle w:val="Tekst"/>
      </w:pPr>
      <w:r>
        <w:t>1.</w:t>
      </w:r>
      <w:r w:rsidR="008C7E36">
        <w:t>19</w:t>
      </w:r>
      <w:r>
        <w:t xml:space="preserve">. Transpordiameti </w:t>
      </w:r>
      <w:r w:rsidR="004B31DA">
        <w:t>tehnovõrkude üksuse juhataja</w:t>
      </w:r>
      <w:r>
        <w:t>;</w:t>
      </w:r>
    </w:p>
    <w:p w14:paraId="538B27F2" w14:textId="1D33260C" w:rsidR="006144D3" w:rsidRDefault="006144D3" w:rsidP="006144D3">
      <w:pPr>
        <w:pStyle w:val="Tekst"/>
      </w:pPr>
      <w:r>
        <w:t>1.</w:t>
      </w:r>
      <w:r w:rsidR="008C7E36">
        <w:t>20</w:t>
      </w:r>
      <w:r>
        <w:t xml:space="preserve">. Transpordiameti laevateede </w:t>
      </w:r>
      <w:r w:rsidR="004B31DA">
        <w:t>üksuse</w:t>
      </w:r>
      <w:r>
        <w:t xml:space="preserve"> juhtivspetsialist;</w:t>
      </w:r>
    </w:p>
    <w:p w14:paraId="1C885262" w14:textId="301435E7" w:rsidR="006144D3" w:rsidRDefault="006144D3" w:rsidP="006144D3">
      <w:pPr>
        <w:pStyle w:val="Tekst"/>
      </w:pPr>
      <w:r>
        <w:lastRenderedPageBreak/>
        <w:t>1.2</w:t>
      </w:r>
      <w:r w:rsidR="008C7E36">
        <w:t>1</w:t>
      </w:r>
      <w:r>
        <w:t xml:space="preserve">. Transpordiameti </w:t>
      </w:r>
      <w:proofErr w:type="spellStart"/>
      <w:r>
        <w:t>lennuliiklusteeninduse</w:t>
      </w:r>
      <w:proofErr w:type="spellEnd"/>
      <w:r>
        <w:t xml:space="preserve"> ja lennuväljade </w:t>
      </w:r>
      <w:r w:rsidR="00E777BD">
        <w:t>osakonna</w:t>
      </w:r>
      <w:r>
        <w:t xml:space="preserve"> juhataja;</w:t>
      </w:r>
    </w:p>
    <w:p w14:paraId="41E1E06D" w14:textId="184D1347" w:rsidR="006144D3" w:rsidRDefault="006144D3" w:rsidP="006144D3">
      <w:pPr>
        <w:pStyle w:val="Tekst"/>
      </w:pPr>
      <w:r>
        <w:t>1.2</w:t>
      </w:r>
      <w:r w:rsidR="008C7E36">
        <w:t>2</w:t>
      </w:r>
      <w:r>
        <w:t>. Tarbijakaitse ja Tehnilise Järelevalve Ameti ehituse tegevusõiguse</w:t>
      </w:r>
      <w:r w:rsidR="00DE2078">
        <w:t xml:space="preserve"> </w:t>
      </w:r>
      <w:r>
        <w:t>talituse juhataja;</w:t>
      </w:r>
    </w:p>
    <w:p w14:paraId="63934E14" w14:textId="64530194" w:rsidR="006144D3" w:rsidRDefault="006144D3" w:rsidP="006144D3">
      <w:pPr>
        <w:pStyle w:val="Tekst"/>
      </w:pPr>
      <w:r>
        <w:t>1.2</w:t>
      </w:r>
      <w:r w:rsidR="008C7E36">
        <w:t>3</w:t>
      </w:r>
      <w:r>
        <w:t>. Tarbijakaitse ja Tehnilise Järelevalve Ameti ehituse tegevusõiguse</w:t>
      </w:r>
      <w:r w:rsidR="00DE2078">
        <w:t xml:space="preserve"> </w:t>
      </w:r>
      <w:r>
        <w:t xml:space="preserve">talituse </w:t>
      </w:r>
      <w:r w:rsidR="006C7314">
        <w:t>projektijuht</w:t>
      </w:r>
      <w:r>
        <w:t>;</w:t>
      </w:r>
    </w:p>
    <w:p w14:paraId="6C3B457C" w14:textId="0E3C58AA" w:rsidR="006144D3" w:rsidRDefault="006144D3" w:rsidP="006144D3">
      <w:pPr>
        <w:pStyle w:val="Tekst"/>
      </w:pPr>
      <w:r>
        <w:t>1.2</w:t>
      </w:r>
      <w:r w:rsidR="008C7E36">
        <w:t>4</w:t>
      </w:r>
      <w:r>
        <w:t>. Geoloogiateenistuse meregeoloogia ja geofüüsika osakonna juhataja;</w:t>
      </w:r>
    </w:p>
    <w:p w14:paraId="38E5A0C8" w14:textId="73568B79" w:rsidR="006144D3" w:rsidRDefault="006144D3" w:rsidP="006144D3">
      <w:pPr>
        <w:pStyle w:val="Tekst"/>
      </w:pPr>
      <w:r>
        <w:t>1.</w:t>
      </w:r>
      <w:r w:rsidR="008C7E36">
        <w:t>25</w:t>
      </w:r>
      <w:r>
        <w:t>. Terviseameti keskkonnatervise osakonna nõunik;</w:t>
      </w:r>
    </w:p>
    <w:p w14:paraId="6592E2D8" w14:textId="64905312" w:rsidR="006144D3" w:rsidRDefault="006144D3" w:rsidP="006144D3">
      <w:pPr>
        <w:pStyle w:val="Tekst"/>
      </w:pPr>
      <w:r>
        <w:t>1.</w:t>
      </w:r>
      <w:r w:rsidR="008C7E36">
        <w:t>26</w:t>
      </w:r>
      <w:r>
        <w:t>. Pärnumaa Omavalitsuste Liit;</w:t>
      </w:r>
    </w:p>
    <w:p w14:paraId="4F156FD4" w14:textId="0FCFC690" w:rsidR="006144D3" w:rsidRDefault="006144D3" w:rsidP="006144D3">
      <w:pPr>
        <w:pStyle w:val="Tekst"/>
      </w:pPr>
      <w:r>
        <w:t>1.</w:t>
      </w:r>
      <w:r w:rsidR="008C7E36">
        <w:t>28</w:t>
      </w:r>
      <w:r>
        <w:t>. Eesti Keskkonnaühenduste Koda.</w:t>
      </w:r>
    </w:p>
    <w:p w14:paraId="03E56A5A" w14:textId="77777777" w:rsidR="00FA3B98" w:rsidRDefault="00FA3B98" w:rsidP="006144D3">
      <w:pPr>
        <w:pStyle w:val="Tekst"/>
      </w:pPr>
    </w:p>
    <w:p w14:paraId="57A678D2" w14:textId="68F7C249" w:rsidR="006144D3" w:rsidRDefault="006144D3" w:rsidP="006144D3">
      <w:pPr>
        <w:pStyle w:val="Tekst"/>
      </w:pPr>
      <w:r>
        <w:t>2. Juhtrühma moodustamise eesmärk on aidata kaasa tasakaalustatud planeeringulahenduse</w:t>
      </w:r>
      <w:r w:rsidR="009E7B56">
        <w:t xml:space="preserve"> </w:t>
      </w:r>
      <w:r>
        <w:t>saavutamisele. Juhtrühmal on planeeringuprotsessis nõu andev funktsioon.</w:t>
      </w:r>
    </w:p>
    <w:p w14:paraId="5A66DBAC" w14:textId="77777777" w:rsidR="00FA3B98" w:rsidRDefault="00FA3B98" w:rsidP="006144D3">
      <w:pPr>
        <w:pStyle w:val="Tekst"/>
      </w:pPr>
    </w:p>
    <w:p w14:paraId="2875FF09" w14:textId="132DAD87" w:rsidR="006144D3" w:rsidRDefault="006144D3" w:rsidP="006144D3">
      <w:pPr>
        <w:pStyle w:val="Tekst"/>
      </w:pPr>
      <w:r>
        <w:t>3. Juhtrühma ülesandeks on:</w:t>
      </w:r>
    </w:p>
    <w:p w14:paraId="51C5C194" w14:textId="77777777" w:rsidR="006144D3" w:rsidRDefault="006144D3" w:rsidP="006144D3">
      <w:pPr>
        <w:pStyle w:val="Tekst"/>
      </w:pPr>
      <w:r>
        <w:t>3.1. vaadata läbi juhtrühmale esitatud materjalid;</w:t>
      </w:r>
    </w:p>
    <w:p w14:paraId="2AA02548" w14:textId="77777777" w:rsidR="006144D3" w:rsidRDefault="006144D3" w:rsidP="006144D3">
      <w:pPr>
        <w:pStyle w:val="Tekst"/>
      </w:pPr>
      <w:r>
        <w:t>3.2. kujundada seisukoht esitatud materjalide kohta;</w:t>
      </w:r>
    </w:p>
    <w:p w14:paraId="5CC2FED1" w14:textId="77777777" w:rsidR="006144D3" w:rsidRDefault="006144D3" w:rsidP="006144D3">
      <w:pPr>
        <w:pStyle w:val="Tekst"/>
      </w:pPr>
      <w:r>
        <w:t>3.3. toetada valdkondade vahelist infovahetust.</w:t>
      </w:r>
    </w:p>
    <w:p w14:paraId="070CA9E4" w14:textId="77777777" w:rsidR="00FA3B98" w:rsidRDefault="00FA3B98" w:rsidP="006144D3">
      <w:pPr>
        <w:pStyle w:val="Tekst"/>
      </w:pPr>
    </w:p>
    <w:p w14:paraId="3FB67297" w14:textId="37064833" w:rsidR="006144D3" w:rsidRDefault="006144D3" w:rsidP="006144D3">
      <w:pPr>
        <w:pStyle w:val="Tekst"/>
      </w:pPr>
      <w:r>
        <w:t>4. Juhtrühma liikmete ülesandeks on:</w:t>
      </w:r>
    </w:p>
    <w:p w14:paraId="5556DC74" w14:textId="77777777" w:rsidR="006144D3" w:rsidRDefault="006144D3" w:rsidP="002A0DAE">
      <w:pPr>
        <w:pStyle w:val="Tekst"/>
      </w:pPr>
      <w:r>
        <w:t>4.1. anda planeeringu koostamiseks ja selle mõjude hindamiseks valdkondlikku sisendit;</w:t>
      </w:r>
    </w:p>
    <w:p w14:paraId="4F764CC6" w14:textId="48464046" w:rsidR="006144D3" w:rsidRDefault="006144D3" w:rsidP="002A0DAE">
      <w:pPr>
        <w:pStyle w:val="Tekst"/>
      </w:pPr>
      <w:r>
        <w:t>4.2</w:t>
      </w:r>
      <w:r w:rsidR="00CB493A">
        <w:t xml:space="preserve">. </w:t>
      </w:r>
      <w:r>
        <w:t>esitleda juhtrühmas esindatava organisatsiooni seisukohtasid, sh koondada oma organisatsiooni teadmised ja arvamused planeeringu ja selle mõjude hindamise osas ning anda tagasisidet;</w:t>
      </w:r>
    </w:p>
    <w:p w14:paraId="086C25D2" w14:textId="77777777" w:rsidR="006144D3" w:rsidRDefault="006144D3" w:rsidP="002A0DAE">
      <w:pPr>
        <w:pStyle w:val="Tekst"/>
      </w:pPr>
      <w:r>
        <w:t>4.3. tagada esindatava organisatsiooni informeeritus juhtrühma tegevusest.</w:t>
      </w:r>
    </w:p>
    <w:p w14:paraId="6AA6038A" w14:textId="77777777" w:rsidR="00FA3B98" w:rsidRDefault="00FA3B98" w:rsidP="002A0DAE">
      <w:pPr>
        <w:pStyle w:val="Tekst"/>
      </w:pPr>
    </w:p>
    <w:p w14:paraId="37F38D41" w14:textId="0BDE4FBF" w:rsidR="006144D3" w:rsidRDefault="006144D3" w:rsidP="002A0DAE">
      <w:pPr>
        <w:pStyle w:val="Tekst"/>
      </w:pPr>
      <w:r>
        <w:t>5. Juhtrühma töökord:</w:t>
      </w:r>
    </w:p>
    <w:p w14:paraId="3E23B766" w14:textId="3360DB77" w:rsidR="006144D3" w:rsidRDefault="006144D3" w:rsidP="002A0DAE">
      <w:pPr>
        <w:pStyle w:val="Tekst"/>
      </w:pPr>
      <w:r>
        <w:t>5.1. Juhtrühma tööd juhib ning koosolekud kutsub kokku juhtrühma juht või tema äraolekul</w:t>
      </w:r>
      <w:r w:rsidR="009E7B56">
        <w:t xml:space="preserve"> </w:t>
      </w:r>
      <w:r>
        <w:t>määratud asendaja.</w:t>
      </w:r>
    </w:p>
    <w:p w14:paraId="50BC0155" w14:textId="16251942" w:rsidR="006144D3" w:rsidRDefault="006144D3" w:rsidP="002A0DAE">
      <w:pPr>
        <w:pStyle w:val="Tekst"/>
      </w:pPr>
      <w:r>
        <w:t>5.2. Juhtrühma töövorm on koosolek. Juhtrühma koosolek võib toimuda ka elektroonilisi</w:t>
      </w:r>
      <w:r w:rsidR="009E7B56">
        <w:t xml:space="preserve"> </w:t>
      </w:r>
      <w:r>
        <w:t>sidevahendeid kasutades</w:t>
      </w:r>
      <w:r w:rsidR="006E18AB">
        <w:t xml:space="preserve"> ja ot</w:t>
      </w:r>
      <w:r w:rsidR="00FA3B98" w:rsidRPr="00FA3B98">
        <w:t xml:space="preserve">starbekusest lähtuvalt võib </w:t>
      </w:r>
      <w:r w:rsidR="000145B9">
        <w:t xml:space="preserve">koosoleku läbi viia </w:t>
      </w:r>
      <w:r w:rsidR="00FA3B98" w:rsidRPr="00FA3B98">
        <w:t>meilivahetuse vormis</w:t>
      </w:r>
      <w:r w:rsidR="00FA3B98">
        <w:t>.</w:t>
      </w:r>
    </w:p>
    <w:p w14:paraId="338BEB8A" w14:textId="5A4C137F" w:rsidR="006144D3" w:rsidRDefault="006144D3" w:rsidP="002A0DAE">
      <w:pPr>
        <w:pStyle w:val="Tekst"/>
      </w:pPr>
      <w:r>
        <w:t>5.3. Juhtrühma koosoleku kutsub kokku juhtrühma juht elektrooniliselt edastatava teatega,</w:t>
      </w:r>
      <w:r w:rsidR="009E7B56">
        <w:t xml:space="preserve"> </w:t>
      </w:r>
      <w:r>
        <w:t>märkides ära koosoleku toimumise aja ja koha ning koosoleku päevakorra. Kutse koos koosolekuks vajalike materjalidega saadetakse liikmetele vähemalt 5 tööpäeva enne koosoleku</w:t>
      </w:r>
      <w:r w:rsidR="009E7B56">
        <w:t xml:space="preserve"> </w:t>
      </w:r>
      <w:r>
        <w:t>toimumise aega, välja arvatud juhul, kui juhtrühm on teisiti kokku leppinud.</w:t>
      </w:r>
    </w:p>
    <w:p w14:paraId="70EF55E5" w14:textId="77777777" w:rsidR="009E7B56" w:rsidRDefault="006144D3" w:rsidP="002A0DAE">
      <w:pPr>
        <w:pStyle w:val="Tekst"/>
      </w:pPr>
      <w:r>
        <w:t>5.4. Juhtrühm on otsustusvõimeline ja koosolek toimub, kui sellest võtavad osa vähemalt</w:t>
      </w:r>
      <w:r w:rsidR="009E7B56">
        <w:t xml:space="preserve"> </w:t>
      </w:r>
      <w:r>
        <w:t>pooled juhtrühma liikmed, sh juhataja või juhataja poolt juhtrühma juhtima volitatud liige.</w:t>
      </w:r>
      <w:r w:rsidR="009E7B56">
        <w:t xml:space="preserve"> </w:t>
      </w:r>
    </w:p>
    <w:p w14:paraId="30DFFBC2" w14:textId="043EC03C" w:rsidR="006144D3" w:rsidRDefault="006144D3" w:rsidP="002A0DAE">
      <w:pPr>
        <w:pStyle w:val="Tekst"/>
      </w:pPr>
      <w:r>
        <w:t>5.5. Juhtrühma otsused võetakse vastu konsensuse teel. Juhul, kui ettenähtud aja (mitte vähem kui viis tööpäeva) jooksul konsensust ei saavutata, toimub otsuse vastuvõtmine hääletamise teel. Otsus võetakse vastu lihthäälteenamusega, seejuures on igal esindatud asutusel</w:t>
      </w:r>
      <w:r w:rsidR="009E7B56">
        <w:t xml:space="preserve"> </w:t>
      </w:r>
      <w:r>
        <w:t>üks hääl. Häälte võrdse jagunemise korral saab otsustavaks juhtrühma juhi hääl. Põhjendustega eriarvamused kantakse protokolli.</w:t>
      </w:r>
    </w:p>
    <w:p w14:paraId="410D5E76" w14:textId="248CEE48" w:rsidR="006144D3" w:rsidRDefault="006144D3" w:rsidP="002A0DAE">
      <w:pPr>
        <w:pStyle w:val="Tekst"/>
      </w:pPr>
      <w:r>
        <w:t>5.6. Juhtrühma koosolekud protokollitakse, protokolli allkirjastab selle koostanud isik ja</w:t>
      </w:r>
      <w:r w:rsidR="009E7B56">
        <w:t xml:space="preserve"> </w:t>
      </w:r>
      <w:r>
        <w:t>juhtrühma juht. Protokollid allkirjastatakse ja registreeritakse dokumendihaldussüsteemis.</w:t>
      </w:r>
      <w:r w:rsidR="009E7B56">
        <w:t xml:space="preserve"> </w:t>
      </w:r>
      <w:r>
        <w:t>Koosoleku protokoll edastatakse liikmetele elektroonilises vormis 5 tööpäeva jooksul arvates koosoleku toimumisest, misjärel on liikmetel on õigus teha 5 tööpäeva jooksul ettepanekuid protokolli täiendamiseks ja muutmiseks.</w:t>
      </w:r>
    </w:p>
    <w:p w14:paraId="60CAAEF7" w14:textId="26F6B4F4" w:rsidR="006144D3" w:rsidRDefault="006144D3" w:rsidP="002A0DAE">
      <w:pPr>
        <w:pStyle w:val="Tekst"/>
      </w:pPr>
      <w:r>
        <w:t>5.7. Juhtrühma koosolekute protokollid avalikustatakse planeeringu koostamise veebilehel.</w:t>
      </w:r>
      <w:r w:rsidR="002A0DAE">
        <w:t xml:space="preserve"> </w:t>
      </w:r>
      <w:r>
        <w:t>Juhtrühma koosolekute protokollidele juurdepääsu võimaldamisel lähtutakse avaliku teabe</w:t>
      </w:r>
      <w:r w:rsidR="002A0DAE">
        <w:t xml:space="preserve"> </w:t>
      </w:r>
      <w:r>
        <w:t>seadusest ja andmekaitset reguleerivatest õigusaktidest.</w:t>
      </w:r>
    </w:p>
    <w:p w14:paraId="58B781EA" w14:textId="58CAD11A" w:rsidR="006144D3" w:rsidRDefault="006144D3" w:rsidP="002A0DAE">
      <w:pPr>
        <w:pStyle w:val="Tekst"/>
      </w:pPr>
      <w:r>
        <w:t>5.8. Juhtrühma juht võib vajadusel kaasata töösse valdkondlike eksperte, ametnikke jms asjassepuutuvaid isikuid, kellel on juhtrühma töös nõuandev roll.</w:t>
      </w:r>
    </w:p>
    <w:p w14:paraId="12FFD064" w14:textId="77777777" w:rsidR="006144D3" w:rsidRDefault="006144D3" w:rsidP="002A0DAE">
      <w:pPr>
        <w:pStyle w:val="Tekst"/>
      </w:pPr>
      <w:r>
        <w:t>5.9. Juhtrühma liikme puudumisel on tema asendajaks tema tööülesandeid täitev töötaja.</w:t>
      </w:r>
    </w:p>
    <w:p w14:paraId="0A75D2CB" w14:textId="052F132E" w:rsidR="006144D3" w:rsidRDefault="006144D3" w:rsidP="002A0DAE">
      <w:pPr>
        <w:pStyle w:val="Tekst"/>
      </w:pPr>
      <w:r>
        <w:t>5.10. Juhtrühm koguneb vastavalt vajadusele, ent mitte harvemini kui üks kord poolaastas.</w:t>
      </w:r>
      <w:r w:rsidR="002A0DAE">
        <w:t xml:space="preserve"> </w:t>
      </w:r>
      <w:r>
        <w:t>Koosolekuks sobilik aeg kooskõlastatakse eelnevalt juhtrühma liikmetega.</w:t>
      </w:r>
    </w:p>
    <w:p w14:paraId="65246207" w14:textId="77777777" w:rsidR="006144D3" w:rsidRDefault="006144D3" w:rsidP="002A0DAE">
      <w:pPr>
        <w:pStyle w:val="Tekst"/>
      </w:pPr>
      <w:r>
        <w:lastRenderedPageBreak/>
        <w:t>5.11. Juhtrühma liikmetele ei maksta tasu juhtrühma tegevuses osalemise eest.</w:t>
      </w:r>
    </w:p>
    <w:p w14:paraId="3FD18DCB" w14:textId="77777777" w:rsidR="006144D3" w:rsidRDefault="006144D3" w:rsidP="002A0DAE">
      <w:pPr>
        <w:pStyle w:val="Tekst"/>
      </w:pPr>
      <w:r>
        <w:t>5.12. Juhtrühma seisukohad on planeeringu koostamisel soovituslikud.</w:t>
      </w:r>
    </w:p>
    <w:p w14:paraId="7ADF7DC8" w14:textId="77777777" w:rsidR="00FA3B98" w:rsidRDefault="00FA3B98" w:rsidP="002A0DAE">
      <w:pPr>
        <w:pStyle w:val="Tekst"/>
      </w:pPr>
    </w:p>
    <w:p w14:paraId="78B361CE" w14:textId="66E19446" w:rsidR="006144D3" w:rsidRDefault="006144D3" w:rsidP="002A0DAE">
      <w:pPr>
        <w:pStyle w:val="Tekst"/>
      </w:pPr>
      <w:r>
        <w:t>6. Juhtrühma teenindav struktuuriüksus, kes tagab juhtrühma asjaajamise ja koosolekute protokollimise, on majandus- ja kommunikatsiooniministeerium</w:t>
      </w:r>
      <w:r w:rsidR="00A229DE">
        <w:t xml:space="preserve">i ruumilise planeerimise osakond </w:t>
      </w:r>
      <w:r>
        <w:t xml:space="preserve"> või planeeringu konsultant.</w:t>
      </w:r>
    </w:p>
    <w:p w14:paraId="12E6AE81" w14:textId="77777777" w:rsidR="00FA3B98" w:rsidRDefault="00FA3B98" w:rsidP="002A0DAE">
      <w:pPr>
        <w:pStyle w:val="Tekst"/>
      </w:pPr>
    </w:p>
    <w:p w14:paraId="14BC23D5" w14:textId="6AE94AC7" w:rsidR="006144D3" w:rsidRDefault="006144D3" w:rsidP="002A0DAE">
      <w:pPr>
        <w:pStyle w:val="Tekst"/>
      </w:pPr>
      <w:r>
        <w:t>7. Juhtrühm tegutseb kuni planeeringu kehtestamiseni.</w:t>
      </w:r>
    </w:p>
    <w:p w14:paraId="2FFCD035" w14:textId="77777777" w:rsidR="00FA3B98" w:rsidRDefault="00FA3B98" w:rsidP="002A0DAE">
      <w:pPr>
        <w:pStyle w:val="Tekst"/>
      </w:pPr>
    </w:p>
    <w:p w14:paraId="684DD739" w14:textId="36C1483B" w:rsidR="006144D3" w:rsidRDefault="002A0DAE" w:rsidP="002A0DAE">
      <w:pPr>
        <w:pStyle w:val="Tekst"/>
      </w:pPr>
      <w:r>
        <w:t>8</w:t>
      </w:r>
      <w:r w:rsidR="006144D3">
        <w:t>. Käskkiri teha teatavaks kõikidele juhtrühma liikmetele.</w:t>
      </w:r>
    </w:p>
    <w:p w14:paraId="44615DEF" w14:textId="77777777" w:rsidR="006144D3" w:rsidRDefault="006144D3" w:rsidP="002A0DAE">
      <w:pPr>
        <w:pStyle w:val="Tekst"/>
      </w:pPr>
    </w:p>
    <w:p w14:paraId="09B5C611" w14:textId="77777777" w:rsidR="00FA3B98" w:rsidRDefault="00FA3B98" w:rsidP="002A0DAE">
      <w:pPr>
        <w:pStyle w:val="Tekst"/>
      </w:pPr>
    </w:p>
    <w:p w14:paraId="0D4696C7" w14:textId="10CC53C1" w:rsidR="006144D3" w:rsidRDefault="006144D3" w:rsidP="002A0DAE">
      <w:pPr>
        <w:pStyle w:val="Tekst"/>
      </w:pPr>
      <w:r>
        <w:t>Käesolevat haldusakti on võimalik vaidlustada halduskohtumenetluse seadustikus sätestatud</w:t>
      </w:r>
    </w:p>
    <w:p w14:paraId="365D70B7" w14:textId="68130770" w:rsidR="00DF382E" w:rsidRDefault="006144D3" w:rsidP="002A0DAE">
      <w:pPr>
        <w:pStyle w:val="Tekst"/>
      </w:pPr>
      <w:r>
        <w:t>korras 30 päeva jooks</w:t>
      </w:r>
    </w:p>
    <w:p w14:paraId="365D70B8" w14:textId="77777777" w:rsidR="00FB3279" w:rsidRDefault="00FB3279" w:rsidP="00505F9E">
      <w:pPr>
        <w:pStyle w:val="allikirjastajanimi"/>
        <w:spacing w:before="960"/>
      </w:pPr>
      <w:r>
        <w:t>(allkirjastatud digitaalselt)</w:t>
      </w:r>
    </w:p>
    <w:p w14:paraId="365D70B9" w14:textId="77777777" w:rsidR="00D67D59" w:rsidRDefault="009C4A9A" w:rsidP="00D67D59">
      <w:pPr>
        <w:spacing w:line="240" w:lineRule="auto"/>
        <w:rPr>
          <w:lang w:eastAsia="en-US" w:bidi="ar-SA"/>
        </w:rPr>
      </w:pPr>
      <w:r>
        <w:rPr>
          <w:lang w:eastAsia="en-US" w:bidi="ar-SA"/>
        </w:rPr>
        <w:fldChar w:fldCharType="begin"/>
      </w:r>
      <w:r w:rsidR="00200D79">
        <w:rPr>
          <w:lang w:eastAsia="en-US" w:bidi="ar-SA"/>
        </w:rPr>
        <w:instrText xml:space="preserve"> delta_signerName  \* MERGEFORMAT</w:instrText>
      </w:r>
      <w:r>
        <w:rPr>
          <w:lang w:eastAsia="en-US" w:bidi="ar-SA"/>
        </w:rPr>
        <w:fldChar w:fldCharType="separate"/>
      </w:r>
      <w:r w:rsidR="00200D79">
        <w:rPr>
          <w:lang w:eastAsia="en-US" w:bidi="ar-SA"/>
        </w:rPr>
        <w:t xml:space="preserve">Erkki </w:t>
      </w:r>
      <w:proofErr w:type="spellStart"/>
      <w:r w:rsidR="00200D79">
        <w:rPr>
          <w:lang w:eastAsia="en-US" w:bidi="ar-SA"/>
        </w:rPr>
        <w:t>Keldo</w:t>
      </w:r>
      <w:proofErr w:type="spellEnd"/>
      <w:r>
        <w:rPr>
          <w:lang w:eastAsia="en-US" w:bidi="ar-SA"/>
        </w:rPr>
        <w:fldChar w:fldCharType="end"/>
      </w:r>
    </w:p>
    <w:p w14:paraId="365D70BA" w14:textId="77777777" w:rsidR="009C4A9A" w:rsidRDefault="009C4A9A" w:rsidP="00D67D59">
      <w:pPr>
        <w:spacing w:line="240" w:lineRule="auto"/>
        <w:rPr>
          <w:lang w:eastAsia="en-US" w:bidi="ar-SA"/>
        </w:rPr>
      </w:pPr>
      <w:r>
        <w:rPr>
          <w:lang w:eastAsia="en-US" w:bidi="ar-SA"/>
        </w:rPr>
        <w:fldChar w:fldCharType="begin"/>
      </w:r>
      <w:r w:rsidR="00200D79">
        <w:rPr>
          <w:lang w:eastAsia="en-US" w:bidi="ar-SA"/>
        </w:rPr>
        <w:instrText xml:space="preserve"> delta_signerJobTitle  \* MERGEFORMAT</w:instrText>
      </w:r>
      <w:r>
        <w:rPr>
          <w:lang w:eastAsia="en-US" w:bidi="ar-SA"/>
        </w:rPr>
        <w:fldChar w:fldCharType="separate"/>
      </w:r>
      <w:r w:rsidR="00200D79">
        <w:rPr>
          <w:lang w:eastAsia="en-US" w:bidi="ar-SA"/>
        </w:rPr>
        <w:t>majandus- ja tööstusminister</w:t>
      </w:r>
      <w:r>
        <w:rPr>
          <w:lang w:eastAsia="en-US" w:bidi="ar-SA"/>
        </w:rPr>
        <w:fldChar w:fldCharType="end"/>
      </w:r>
    </w:p>
    <w:p w14:paraId="365D70BB" w14:textId="77777777" w:rsidR="00DA1C4E" w:rsidRDefault="00DA1C4E" w:rsidP="00D67D59">
      <w:pPr>
        <w:spacing w:line="240" w:lineRule="auto"/>
        <w:rPr>
          <w:lang w:eastAsia="en-US" w:bidi="ar-SA"/>
        </w:rPr>
      </w:pPr>
    </w:p>
    <w:p w14:paraId="365D70BC" w14:textId="77777777" w:rsidR="00DA1C4E" w:rsidRDefault="00DA1C4E" w:rsidP="00DA1C4E">
      <w:pPr>
        <w:spacing w:line="240" w:lineRule="auto"/>
        <w:jc w:val="left"/>
        <w:rPr>
          <w:lang w:eastAsia="en-US" w:bidi="ar-SA"/>
        </w:rPr>
      </w:pPr>
      <w:r>
        <w:rPr>
          <w:lang w:eastAsia="en-US" w:bidi="ar-SA"/>
        </w:rPr>
        <w:t>/*</w:t>
      </w:r>
      <w:r>
        <w:rPr>
          <w:lang w:eastAsia="en-US" w:bidi="ar-SA"/>
        </w:rPr>
        <w:br/>
        <w:t>(allkirjastatud digitaalselt)</w:t>
      </w:r>
    </w:p>
    <w:p w14:paraId="365D70BD" w14:textId="77777777" w:rsidR="00DA1C4E" w:rsidRDefault="00DA1C4E" w:rsidP="00DA1C4E">
      <w:pPr>
        <w:spacing w:after="360" w:line="240" w:lineRule="auto"/>
        <w:jc w:val="left"/>
        <w:rPr>
          <w:lang w:eastAsia="en-US" w:bidi="ar-SA"/>
        </w:rPr>
      </w:pPr>
      <w:r>
        <w:rPr>
          <w:lang w:eastAsia="en-US" w:bidi="ar-SA"/>
        </w:rPr>
        <w:fldChar w:fldCharType="begin"/>
      </w:r>
      <w:r w:rsidR="00200D79">
        <w:rPr>
          <w:lang w:eastAsia="en-US" w:bidi="ar-SA"/>
        </w:rPr>
        <w:instrText xml:space="preserve"> delta_secondsignerName  \* MERGEFORMAT</w:instrText>
      </w:r>
      <w:r>
        <w:rPr>
          <w:lang w:eastAsia="en-US" w:bidi="ar-SA"/>
        </w:rPr>
        <w:fldChar w:fldCharType="separate"/>
      </w:r>
      <w:r w:rsidR="00200D79">
        <w:rPr>
          <w:lang w:eastAsia="en-US" w:bidi="ar-SA"/>
        </w:rPr>
        <w:t>{</w:t>
      </w:r>
      <w:proofErr w:type="spellStart"/>
      <w:r w:rsidR="00200D79">
        <w:rPr>
          <w:lang w:eastAsia="en-US" w:bidi="ar-SA"/>
        </w:rPr>
        <w:t>secondsignerName</w:t>
      </w:r>
      <w:proofErr w:type="spellEnd"/>
      <w:r w:rsidR="00200D79">
        <w:rPr>
          <w:lang w:eastAsia="en-US" w:bidi="ar-SA"/>
        </w:rPr>
        <w:t>}</w:t>
      </w:r>
      <w:r>
        <w:rPr>
          <w:lang w:eastAsia="en-US" w:bidi="ar-SA"/>
        </w:rPr>
        <w:fldChar w:fldCharType="end"/>
      </w:r>
      <w:r>
        <w:rPr>
          <w:lang w:eastAsia="en-US" w:bidi="ar-SA"/>
        </w:rPr>
        <w:br/>
      </w:r>
      <w:r>
        <w:rPr>
          <w:lang w:eastAsia="en-US" w:bidi="ar-SA"/>
        </w:rPr>
        <w:fldChar w:fldCharType="begin"/>
      </w:r>
      <w:r w:rsidR="00200D79">
        <w:rPr>
          <w:lang w:eastAsia="en-US" w:bidi="ar-SA"/>
        </w:rPr>
        <w:instrText xml:space="preserve"> delta_secondsignerJobTitle  \* MERGEFORMAT</w:instrText>
      </w:r>
      <w:r>
        <w:rPr>
          <w:lang w:eastAsia="en-US" w:bidi="ar-SA"/>
        </w:rPr>
        <w:fldChar w:fldCharType="separate"/>
      </w:r>
      <w:r w:rsidR="00200D79">
        <w:rPr>
          <w:lang w:eastAsia="en-US" w:bidi="ar-SA"/>
        </w:rPr>
        <w:t>{</w:t>
      </w:r>
      <w:proofErr w:type="spellStart"/>
      <w:r w:rsidR="00200D79">
        <w:rPr>
          <w:lang w:eastAsia="en-US" w:bidi="ar-SA"/>
        </w:rPr>
        <w:t>secondsignerJobTitle</w:t>
      </w:r>
      <w:proofErr w:type="spellEnd"/>
      <w:r w:rsidR="00200D79">
        <w:rPr>
          <w:lang w:eastAsia="en-US" w:bidi="ar-SA"/>
        </w:rPr>
        <w:t>}</w:t>
      </w:r>
      <w:r>
        <w:rPr>
          <w:lang w:eastAsia="en-US" w:bidi="ar-SA"/>
        </w:rPr>
        <w:fldChar w:fldCharType="end"/>
      </w:r>
      <w:r>
        <w:rPr>
          <w:lang w:eastAsia="en-US" w:bidi="ar-SA"/>
        </w:rPr>
        <w:t>*/</w:t>
      </w:r>
    </w:p>
    <w:p w14:paraId="365D70BE" w14:textId="77777777" w:rsidR="00DA1C4E" w:rsidRDefault="00DA1C4E" w:rsidP="00D67D59">
      <w:pPr>
        <w:spacing w:line="240" w:lineRule="auto"/>
        <w:rPr>
          <w:lang w:eastAsia="en-US" w:bidi="ar-SA"/>
        </w:rPr>
      </w:pPr>
    </w:p>
    <w:sectPr w:rsidR="00DA1C4E" w:rsidSect="00AC6187">
      <w:headerReference w:type="default" r:id="rId11"/>
      <w:pgSz w:w="11906" w:h="16838" w:code="9"/>
      <w:pgMar w:top="907" w:right="851" w:bottom="1418"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850CB" w14:textId="77777777" w:rsidR="00C93E5E" w:rsidRDefault="00C93E5E" w:rsidP="00DF44DF">
      <w:r>
        <w:separator/>
      </w:r>
    </w:p>
  </w:endnote>
  <w:endnote w:type="continuationSeparator" w:id="0">
    <w:p w14:paraId="01C793B5" w14:textId="77777777" w:rsidR="00C93E5E" w:rsidRDefault="00C93E5E"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CC32C" w14:textId="77777777" w:rsidR="00C93E5E" w:rsidRDefault="00C93E5E" w:rsidP="00DF44DF">
      <w:r>
        <w:separator/>
      </w:r>
    </w:p>
  </w:footnote>
  <w:footnote w:type="continuationSeparator" w:id="0">
    <w:p w14:paraId="58C63907" w14:textId="77777777" w:rsidR="00C93E5E" w:rsidRDefault="00C93E5E"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053097"/>
      <w:docPartObj>
        <w:docPartGallery w:val="Page Numbers (Top of Page)"/>
        <w:docPartUnique/>
      </w:docPartObj>
    </w:sdtPr>
    <w:sdtContent>
      <w:p w14:paraId="365D70C5" w14:textId="77777777" w:rsidR="00110BCA" w:rsidRDefault="001A69A5" w:rsidP="00110BCA">
        <w:pPr>
          <w:pStyle w:val="Jalus1"/>
          <w:jc w:val="center"/>
        </w:pPr>
        <w:r>
          <w:fldChar w:fldCharType="begin"/>
        </w:r>
        <w:r>
          <w:instrText xml:space="preserve"> PAGE </w:instrText>
        </w:r>
        <w:r>
          <w:fldChar w:fldCharType="separate"/>
        </w:r>
        <w:r w:rsidR="0018705B">
          <w:rPr>
            <w:noProof/>
          </w:rPr>
          <w:t>2</w:t>
        </w:r>
        <w:r>
          <w:rPr>
            <w:noProof/>
          </w:rPr>
          <w:fldChar w:fldCharType="end"/>
        </w:r>
      </w:p>
    </w:sdtContent>
  </w:sdt>
  <w:p w14:paraId="365D70C6" w14:textId="77777777" w:rsidR="00110BCA" w:rsidRDefault="00110BCA">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40"/>
    <w:rsid w:val="000145B9"/>
    <w:rsid w:val="00020AE7"/>
    <w:rsid w:val="000220E0"/>
    <w:rsid w:val="0004665A"/>
    <w:rsid w:val="00060947"/>
    <w:rsid w:val="00073127"/>
    <w:rsid w:val="00074C65"/>
    <w:rsid w:val="000913FC"/>
    <w:rsid w:val="000E4F8D"/>
    <w:rsid w:val="001059E3"/>
    <w:rsid w:val="00110BCA"/>
    <w:rsid w:val="00124999"/>
    <w:rsid w:val="00162FF5"/>
    <w:rsid w:val="0018705B"/>
    <w:rsid w:val="001A69A5"/>
    <w:rsid w:val="001A7D04"/>
    <w:rsid w:val="001C1892"/>
    <w:rsid w:val="001D4CFB"/>
    <w:rsid w:val="001E690F"/>
    <w:rsid w:val="002008A2"/>
    <w:rsid w:val="00200D79"/>
    <w:rsid w:val="0020382A"/>
    <w:rsid w:val="00216383"/>
    <w:rsid w:val="0022269C"/>
    <w:rsid w:val="002325C4"/>
    <w:rsid w:val="002421FF"/>
    <w:rsid w:val="00242DA5"/>
    <w:rsid w:val="0026456A"/>
    <w:rsid w:val="002835BB"/>
    <w:rsid w:val="00293449"/>
    <w:rsid w:val="002A0DAE"/>
    <w:rsid w:val="002E0C7C"/>
    <w:rsid w:val="002F254F"/>
    <w:rsid w:val="002F361E"/>
    <w:rsid w:val="003165B9"/>
    <w:rsid w:val="00354059"/>
    <w:rsid w:val="003642B9"/>
    <w:rsid w:val="003872FF"/>
    <w:rsid w:val="00394DCB"/>
    <w:rsid w:val="003B2A9C"/>
    <w:rsid w:val="003B4D7F"/>
    <w:rsid w:val="003D6ED8"/>
    <w:rsid w:val="0041708A"/>
    <w:rsid w:val="00434D46"/>
    <w:rsid w:val="00435A13"/>
    <w:rsid w:val="0044084D"/>
    <w:rsid w:val="0044456D"/>
    <w:rsid w:val="00461C23"/>
    <w:rsid w:val="0047547D"/>
    <w:rsid w:val="004A3512"/>
    <w:rsid w:val="004B31DA"/>
    <w:rsid w:val="004C1391"/>
    <w:rsid w:val="0050252A"/>
    <w:rsid w:val="00505F9E"/>
    <w:rsid w:val="0052576B"/>
    <w:rsid w:val="00533425"/>
    <w:rsid w:val="00546204"/>
    <w:rsid w:val="00551E24"/>
    <w:rsid w:val="00553870"/>
    <w:rsid w:val="00557534"/>
    <w:rsid w:val="00560A92"/>
    <w:rsid w:val="0056160C"/>
    <w:rsid w:val="00564569"/>
    <w:rsid w:val="00566D45"/>
    <w:rsid w:val="005A4C27"/>
    <w:rsid w:val="005B5CE1"/>
    <w:rsid w:val="005E3AED"/>
    <w:rsid w:val="005E45BB"/>
    <w:rsid w:val="005F4C29"/>
    <w:rsid w:val="00602834"/>
    <w:rsid w:val="0061307D"/>
    <w:rsid w:val="006144D3"/>
    <w:rsid w:val="00635BB7"/>
    <w:rsid w:val="00651E67"/>
    <w:rsid w:val="00680609"/>
    <w:rsid w:val="006C7314"/>
    <w:rsid w:val="006D40CC"/>
    <w:rsid w:val="006E16BD"/>
    <w:rsid w:val="006E18AB"/>
    <w:rsid w:val="006F3BB9"/>
    <w:rsid w:val="006F72D7"/>
    <w:rsid w:val="007056E1"/>
    <w:rsid w:val="00713327"/>
    <w:rsid w:val="0075695A"/>
    <w:rsid w:val="00757CE8"/>
    <w:rsid w:val="0076054B"/>
    <w:rsid w:val="00793A3C"/>
    <w:rsid w:val="007A1DE8"/>
    <w:rsid w:val="007D54FC"/>
    <w:rsid w:val="007E666B"/>
    <w:rsid w:val="007E6EBB"/>
    <w:rsid w:val="007F55B0"/>
    <w:rsid w:val="0081575F"/>
    <w:rsid w:val="00835858"/>
    <w:rsid w:val="00887B90"/>
    <w:rsid w:val="008919F2"/>
    <w:rsid w:val="008A0F1D"/>
    <w:rsid w:val="008A27D8"/>
    <w:rsid w:val="008A6BF8"/>
    <w:rsid w:val="008C7E36"/>
    <w:rsid w:val="008D4634"/>
    <w:rsid w:val="008E0C31"/>
    <w:rsid w:val="008E18CE"/>
    <w:rsid w:val="008F0B50"/>
    <w:rsid w:val="00911A22"/>
    <w:rsid w:val="009134CE"/>
    <w:rsid w:val="00914B2C"/>
    <w:rsid w:val="0091786B"/>
    <w:rsid w:val="00932CDE"/>
    <w:rsid w:val="009370A4"/>
    <w:rsid w:val="009709A8"/>
    <w:rsid w:val="00986BA8"/>
    <w:rsid w:val="00996E9F"/>
    <w:rsid w:val="009C4A9A"/>
    <w:rsid w:val="009E7B56"/>
    <w:rsid w:val="009E7F4A"/>
    <w:rsid w:val="009F1965"/>
    <w:rsid w:val="00A10E66"/>
    <w:rsid w:val="00A1244E"/>
    <w:rsid w:val="00A1419F"/>
    <w:rsid w:val="00A229DE"/>
    <w:rsid w:val="00AC6187"/>
    <w:rsid w:val="00AD2EA7"/>
    <w:rsid w:val="00AF0F63"/>
    <w:rsid w:val="00AF37BF"/>
    <w:rsid w:val="00B20F25"/>
    <w:rsid w:val="00B358EA"/>
    <w:rsid w:val="00B56394"/>
    <w:rsid w:val="00B604E8"/>
    <w:rsid w:val="00BC1A62"/>
    <w:rsid w:val="00BD0540"/>
    <w:rsid w:val="00BD078E"/>
    <w:rsid w:val="00BD3CCF"/>
    <w:rsid w:val="00BF4D7C"/>
    <w:rsid w:val="00C24F66"/>
    <w:rsid w:val="00C27B07"/>
    <w:rsid w:val="00C41FC5"/>
    <w:rsid w:val="00C5402B"/>
    <w:rsid w:val="00C707DE"/>
    <w:rsid w:val="00C83346"/>
    <w:rsid w:val="00C90E39"/>
    <w:rsid w:val="00C93E5E"/>
    <w:rsid w:val="00C955E7"/>
    <w:rsid w:val="00CA583B"/>
    <w:rsid w:val="00CA5F0B"/>
    <w:rsid w:val="00CB3228"/>
    <w:rsid w:val="00CB493A"/>
    <w:rsid w:val="00CD7B62"/>
    <w:rsid w:val="00CF2B77"/>
    <w:rsid w:val="00CF4303"/>
    <w:rsid w:val="00D40650"/>
    <w:rsid w:val="00D559F8"/>
    <w:rsid w:val="00D67D59"/>
    <w:rsid w:val="00D8202D"/>
    <w:rsid w:val="00D91E52"/>
    <w:rsid w:val="00DA1C4E"/>
    <w:rsid w:val="00DD6618"/>
    <w:rsid w:val="00DE2078"/>
    <w:rsid w:val="00DF382E"/>
    <w:rsid w:val="00DF44DF"/>
    <w:rsid w:val="00E023F6"/>
    <w:rsid w:val="00E03DBB"/>
    <w:rsid w:val="00E5682A"/>
    <w:rsid w:val="00E777BD"/>
    <w:rsid w:val="00E87372"/>
    <w:rsid w:val="00F0075E"/>
    <w:rsid w:val="00F25A4E"/>
    <w:rsid w:val="00F32B22"/>
    <w:rsid w:val="00F72826"/>
    <w:rsid w:val="00F74F12"/>
    <w:rsid w:val="00F878FD"/>
    <w:rsid w:val="00F9645B"/>
    <w:rsid w:val="00F968CA"/>
    <w:rsid w:val="00FA3B98"/>
    <w:rsid w:val="00FB3279"/>
    <w:rsid w:val="1D2E3A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65D70A8"/>
  <w15:docId w15:val="{ABAC4FEA-F3C4-4484-B061-F8934073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semiHidden/>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semiHidden/>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F72826"/>
    <w:rPr>
      <w:rFonts w:eastAsia="SimSun"/>
      <w:caps/>
      <w:spacing w:val="20"/>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character" w:customStyle="1" w:styleId="Pealkiri1Mrk">
    <w:name w:val="Pealkiri 1 Märk"/>
    <w:basedOn w:val="Liguvaikefont"/>
    <w:link w:val="Pealkiri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allaadveeb">
    <w:name w:val="Normal (Web)"/>
    <w:basedOn w:val="Normaallaad"/>
    <w:uiPriority w:val="99"/>
    <w:semiHidden/>
    <w:unhideWhenUsed/>
    <w:rsid w:val="00B358EA"/>
    <w:rPr>
      <w:rFonts w:cs="Mangal"/>
      <w:szCs w:val="21"/>
    </w:rPr>
  </w:style>
  <w:style w:type="paragraph" w:customStyle="1" w:styleId="allikirjastajanimi">
    <w:name w:val="allikirjastaja:nimi"/>
    <w:basedOn w:val="Normaallaad"/>
    <w:next w:val="Normaallaad"/>
    <w:rsid w:val="0018705B"/>
    <w:pPr>
      <w:widowControl/>
      <w:suppressAutoHyphens w:val="0"/>
      <w:spacing w:line="240" w:lineRule="auto"/>
      <w:jc w:val="left"/>
    </w:pPr>
    <w:rPr>
      <w:rFonts w:eastAsia="Times New Roman"/>
      <w:kern w:val="0"/>
      <w:lang w:eastAsia="en-US" w:bidi="ar-SA"/>
    </w:rPr>
  </w:style>
  <w:style w:type="character" w:styleId="Kommentaariviide">
    <w:name w:val="annotation reference"/>
    <w:basedOn w:val="Liguvaikefont"/>
    <w:uiPriority w:val="99"/>
    <w:semiHidden/>
    <w:unhideWhenUsed/>
    <w:rsid w:val="006144D3"/>
    <w:rPr>
      <w:sz w:val="16"/>
      <w:szCs w:val="16"/>
    </w:rPr>
  </w:style>
  <w:style w:type="paragraph" w:styleId="Kommentaaritekst">
    <w:name w:val="annotation text"/>
    <w:basedOn w:val="Normaallaad"/>
    <w:link w:val="KommentaaritekstMrk"/>
    <w:uiPriority w:val="99"/>
    <w:unhideWhenUsed/>
    <w:rsid w:val="006144D3"/>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6144D3"/>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6144D3"/>
    <w:rPr>
      <w:b/>
      <w:bCs/>
    </w:rPr>
  </w:style>
  <w:style w:type="character" w:customStyle="1" w:styleId="KommentaariteemaMrk">
    <w:name w:val="Kommentaari teema Märk"/>
    <w:basedOn w:val="KommentaaritekstMrk"/>
    <w:link w:val="Kommentaariteema"/>
    <w:uiPriority w:val="99"/>
    <w:semiHidden/>
    <w:rsid w:val="006144D3"/>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73d79e-4aed-4113-b27d-d6672f0d0557">
      <Terms xmlns="http://schemas.microsoft.com/office/infopath/2007/PartnerControls"/>
    </lcf76f155ced4ddcb4097134ff3c332f>
    <TaxCatchAll xmlns="76376353-c763-45cc-be87-6488822976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C970FE46247441906D45FEB9C88432" ma:contentTypeVersion="13" ma:contentTypeDescription="Loo uus dokument" ma:contentTypeScope="" ma:versionID="7f457f837f711cf6c1ce74753a63e8a1">
  <xsd:schema xmlns:xsd="http://www.w3.org/2001/XMLSchema" xmlns:xs="http://www.w3.org/2001/XMLSchema" xmlns:p="http://schemas.microsoft.com/office/2006/metadata/properties" xmlns:ns2="f273d79e-4aed-4113-b27d-d6672f0d0557" xmlns:ns3="76376353-c763-45cc-be87-6488822976b2" targetNamespace="http://schemas.microsoft.com/office/2006/metadata/properties" ma:root="true" ma:fieldsID="b84166b6591930dc8c08a818fc95db39" ns2:_="" ns3:_="">
    <xsd:import namespace="f273d79e-4aed-4113-b27d-d6672f0d0557"/>
    <xsd:import namespace="76376353-c763-45cc-be87-6488822976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3d79e-4aed-4113-b27d-d6672f0d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6353-c763-45cc-be87-6488822976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fa229a-6e9b-4e68-b03c-7b51eb191771}" ma:internalName="TaxCatchAll" ma:showField="CatchAllData" ma:web="76376353-c763-45cc-be87-648882297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FF916ED-C71C-4120-B677-3342488C3B23}">
  <ds:schemaRefs>
    <ds:schemaRef ds:uri="http://schemas.microsoft.com/office/2006/metadata/properties"/>
    <ds:schemaRef ds:uri="http://schemas.microsoft.com/office/infopath/2007/PartnerControls"/>
    <ds:schemaRef ds:uri="f273d79e-4aed-4113-b27d-d6672f0d0557"/>
    <ds:schemaRef ds:uri="76376353-c763-45cc-be87-6488822976b2"/>
  </ds:schemaRefs>
</ds:datastoreItem>
</file>

<file path=customXml/itemProps2.xml><?xml version="1.0" encoding="utf-8"?>
<ds:datastoreItem xmlns:ds="http://schemas.openxmlformats.org/officeDocument/2006/customXml" ds:itemID="{2C44911C-0CB4-438F-B10E-0DD84C9F50A9}">
  <ds:schemaRefs>
    <ds:schemaRef ds:uri="http://schemas.microsoft.com/sharepoint/v3/contenttype/forms"/>
  </ds:schemaRefs>
</ds:datastoreItem>
</file>

<file path=customXml/itemProps3.xml><?xml version="1.0" encoding="utf-8"?>
<ds:datastoreItem xmlns:ds="http://schemas.openxmlformats.org/officeDocument/2006/customXml" ds:itemID="{E8229EDD-5EAF-4B1E-97C6-372E7FD08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3d79e-4aed-4113-b27d-d6672f0d0557"/>
    <ds:schemaRef ds:uri="76376353-c763-45cc-be87-648882297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40A2F1-4835-4757-8EB0-5A11F079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1041</Words>
  <Characters>6038</Characters>
  <Application>Microsoft Office Word</Application>
  <DocSecurity>0</DocSecurity>
  <Lines>50</Lines>
  <Paragraphs>14</Paragraphs>
  <ScaleCrop>false</ScaleCrop>
  <HeadingPairs>
    <vt:vector size="2" baseType="variant">
      <vt:variant>
        <vt:lpstr>Pealkiri</vt:lpstr>
      </vt:variant>
      <vt:variant>
        <vt:i4>1</vt:i4>
      </vt:variant>
    </vt:vector>
  </HeadingPairs>
  <TitlesOfParts>
    <vt:vector size="1" baseType="lpstr">
      <vt:lpstr/>
    </vt:vector>
  </TitlesOfParts>
  <Company>Majandus- ja Kommunikatsiooniministeerium</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Gert Uiboaed</dc:creator>
  <cp:lastModifiedBy>Anne Martin - MKM</cp:lastModifiedBy>
  <cp:revision>12</cp:revision>
  <cp:lastPrinted>2014-04-02T13:57:00Z</cp:lastPrinted>
  <dcterms:created xsi:type="dcterms:W3CDTF">2025-02-05T14:49:00Z</dcterms:created>
  <dcterms:modified xsi:type="dcterms:W3CDTF">2025-02-10T09:07:00Z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secondsignerName">
    <vt:lpwstr>{teine allkirjastaja}</vt:lpwstr>
  </property>
  <property fmtid="{D5CDD505-2E9C-101B-9397-08002B2CF9AE}" pid="8" name="delta_secondsignerJobTitle">
    <vt:lpwstr>{teise allkirjastaja ametikoht}</vt:lpwstr>
  </property>
  <property fmtid="{D5CDD505-2E9C-101B-9397-08002B2CF9AE}" pid="9" name="MSIP_Label_defa4170-0d19-0005-0004-bc88714345d2_Enabled">
    <vt:lpwstr>true</vt:lpwstr>
  </property>
  <property fmtid="{D5CDD505-2E9C-101B-9397-08002B2CF9AE}" pid="10" name="MSIP_Label_defa4170-0d19-0005-0004-bc88714345d2_SetDate">
    <vt:lpwstr>2025-02-05T13:47:15Z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8fe098d2-428d-4bd4-9803-7195fe96f0e2</vt:lpwstr>
  </property>
  <property fmtid="{D5CDD505-2E9C-101B-9397-08002B2CF9AE}" pid="14" name="MSIP_Label_defa4170-0d19-0005-0004-bc88714345d2_ActionId">
    <vt:lpwstr>99aacd10-48ab-493a-88a6-2f6ecf1111f3</vt:lpwstr>
  </property>
  <property fmtid="{D5CDD505-2E9C-101B-9397-08002B2CF9AE}" pid="15" name="MSIP_Label_defa4170-0d19-0005-0004-bc88714345d2_ContentBits">
    <vt:lpwstr>0</vt:lpwstr>
  </property>
  <property fmtid="{D5CDD505-2E9C-101B-9397-08002B2CF9AE}" pid="16" name="ContentTypeId">
    <vt:lpwstr>0x010100D6C970FE46247441906D45FEB9C88432</vt:lpwstr>
  </property>
  <property fmtid="{D5CDD505-2E9C-101B-9397-08002B2CF9AE}" pid="17" name="MediaServiceImageTags">
    <vt:lpwstr/>
  </property>
</Properties>
</file>